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81" w:rsidRPr="00B91E38" w:rsidRDefault="00AC1981" w:rsidP="0007102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A16C9" w:rsidRDefault="002A16C9" w:rsidP="000710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6C9" w:rsidRDefault="00112853" w:rsidP="000710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15740" cy="8745791"/>
            <wp:effectExtent l="19050" t="0" r="8860" b="0"/>
            <wp:docPr id="1" name="Рисунок 1" descr="C:\Users\ЗЦДЮТ\Desktop\Положения новы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ЦДЮТ\Desktop\Положения новые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495" cy="874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023" w:rsidRPr="00DD593B" w:rsidRDefault="00071023" w:rsidP="00DD593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Пояснительная записка</w:t>
      </w:r>
    </w:p>
    <w:p w:rsidR="00DD593B" w:rsidRPr="00DD593B" w:rsidRDefault="00DD593B" w:rsidP="0007102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593B" w:rsidRPr="00DD593B" w:rsidRDefault="00DD593B" w:rsidP="00DD593B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</w:p>
    <w:p w:rsidR="00DD593B" w:rsidRPr="00DD593B" w:rsidRDefault="00DD593B" w:rsidP="00DD59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hAnsi="Times New Roman" w:cs="Times New Roman"/>
          <w:sz w:val="24"/>
          <w:szCs w:val="24"/>
          <w:lang w:eastAsia="ru-RU"/>
        </w:rPr>
        <w:t xml:space="preserve">    Дополнительное образование детей – целенаправленный процесс воспитания, развития личности и обучения посредством реализации дополнительных образовательных программ, оказания дополнительных образовательных услуг и информационно-образовательной деятельности за пределами основных образовательных программ. Основное предназначение дополнительного образования – удовлетворять постоянно изменяющиеся индивидуальные </w:t>
      </w:r>
      <w:proofErr w:type="spellStart"/>
      <w:r w:rsidRPr="00DD593B">
        <w:rPr>
          <w:rFonts w:ascii="Times New Roman" w:hAnsi="Times New Roman" w:cs="Times New Roman"/>
          <w:sz w:val="24"/>
          <w:szCs w:val="24"/>
          <w:lang w:eastAsia="ru-RU"/>
        </w:rPr>
        <w:t>социокультурные</w:t>
      </w:r>
      <w:proofErr w:type="spellEnd"/>
      <w:r w:rsidRPr="00DD593B">
        <w:rPr>
          <w:rFonts w:ascii="Times New Roman" w:hAnsi="Times New Roman" w:cs="Times New Roman"/>
          <w:sz w:val="24"/>
          <w:szCs w:val="24"/>
          <w:lang w:eastAsia="ru-RU"/>
        </w:rPr>
        <w:t xml:space="preserve"> и образовательные потребности.</w:t>
      </w:r>
    </w:p>
    <w:p w:rsidR="00071023" w:rsidRPr="00DD593B" w:rsidRDefault="00DD593B" w:rsidP="00DD59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59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023" w:rsidRPr="00DD593B">
        <w:rPr>
          <w:rFonts w:ascii="Times New Roman" w:hAnsi="Times New Roman" w:cs="Times New Roman"/>
          <w:sz w:val="24"/>
          <w:szCs w:val="24"/>
          <w:lang w:eastAsia="ru-RU"/>
        </w:rPr>
        <w:t>Система дополнительного образования, включающая в себя разнообразные направления, предоставляет большие возможности для сохранения и развития педагогических традиций и, одновременно позволяет внедрять самые современные методы  обучения, развития и воспитания, основанные на гуманистических ценностях педагогики сотрудничества. Именно в системе дополнительного образования стал возможен индивидуальный подход к ребёнку, свободный от жёсткой оценки и регламентации. Дополнительное образование предоставляет ребёнку множество различных видов деятельности, среди которых он сам найдёт себе близкий род занятий. Всестороннее и творческое развитие личности зависит от материальных и духовных условий жизни общества в целом. Учебный план по дополнительному образованию разработан на основе учёта интересов учащихся и с учетом профессионального потенциала педагогического коллектива.</w:t>
      </w:r>
    </w:p>
    <w:p w:rsidR="00071023" w:rsidRPr="00DD593B" w:rsidRDefault="00071023" w:rsidP="002A16C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Целью реализации программ дополнительного образования по направленностям в Центре  является создание оптимальных условий для развития подрастающего поколения и удовлетворения каждым ребенком личных образовательных потребностей. На реализацию этой цели направлены следующие задачи:</w:t>
      </w:r>
    </w:p>
    <w:p w:rsidR="00071023" w:rsidRPr="00DD593B" w:rsidRDefault="00071023" w:rsidP="000710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предоставить каждому ребёнку возможность реализовать себя в познавательной творческой деятельности;</w:t>
      </w:r>
    </w:p>
    <w:p w:rsidR="00071023" w:rsidRPr="00DD593B" w:rsidRDefault="00D8539D" w:rsidP="000710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стимулировать творческую активность</w:t>
      </w:r>
      <w:r w:rsidR="00071023" w:rsidRPr="00DD59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ребёнка, развивать его способности к самостоятельному решению проблем и постоянному самообразованию;</w:t>
      </w:r>
    </w:p>
    <w:p w:rsidR="00071023" w:rsidRPr="00DD593B" w:rsidRDefault="00071023" w:rsidP="000710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обогащение жизненного опыта ребёнка, совершенствование навыков общения, адаптация и социализация детей в обществе;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:rsidR="00071023" w:rsidRPr="00DD593B" w:rsidRDefault="00071023" w:rsidP="000710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определение содержания дополнительного образования</w:t>
      </w:r>
      <w:r w:rsidR="00AC1981" w:rsidRPr="00DD59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его форм и методов работы с воспитанниками</w:t>
      </w:r>
      <w:r w:rsidRPr="00DD59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учетом возраста, вида образовательного учреждения, особенностей социокультурного окружения</w:t>
      </w:r>
    </w:p>
    <w:p w:rsidR="00071023" w:rsidRPr="00DD593B" w:rsidRDefault="00071023" w:rsidP="000710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создание максимальных условий для освоения учащимися духовных и культурных ценностей, воспитания уважения к истории и культуре своего и других народов</w:t>
      </w:r>
    </w:p>
    <w:p w:rsidR="00071023" w:rsidRPr="00DD593B" w:rsidRDefault="00071023" w:rsidP="0007102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           Возраст детей, участвующих в реализации программ дополнительного образования, разный: это группы учащихся 1, 2, 3 ступеней школы, разновозрастные объединения.</w:t>
      </w:r>
    </w:p>
    <w:p w:rsidR="00071023" w:rsidRPr="00DD593B" w:rsidRDefault="00071023" w:rsidP="0007102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Сроки реализации программ дополнительного образования также различны:  от 1 года до 8 лет обучения.</w:t>
      </w:r>
    </w:p>
    <w:p w:rsidR="00AF1EFD" w:rsidRPr="00DD593B" w:rsidRDefault="00071023" w:rsidP="00AF1EF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</w:t>
      </w:r>
      <w:r w:rsidR="00E159FA">
        <w:rPr>
          <w:rFonts w:ascii="Times New Roman" w:eastAsia="Times New Roman" w:hAnsi="Times New Roman" w:cs="Times New Roman"/>
          <w:sz w:val="24"/>
          <w:szCs w:val="24"/>
          <w:lang w:eastAsia="ru-RU"/>
        </w:rPr>
        <w:t> З</w:t>
      </w:r>
      <w:r w:rsidR="00AF1EFD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анятия проходят </w:t>
      </w:r>
      <w:r w:rsidR="00E15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первой и </w:t>
      </w:r>
      <w:r w:rsidR="00AF1EFD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половине дня после окончания предметов учебного цикла и их расписание с</w:t>
      </w:r>
      <w:r w:rsidR="000D2F38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оставлено в полном соответствии с</w:t>
      </w:r>
      <w:r w:rsidR="003175A6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F1EFD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</w:t>
      </w:r>
      <w:proofErr w:type="gramEnd"/>
      <w:r w:rsidR="00AF1EFD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прописанными в </w:t>
      </w:r>
      <w:r w:rsidR="000D2F38" w:rsidRPr="00DD59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Постановление</w:t>
      </w:r>
      <w:r w:rsidR="000D2F38" w:rsidRPr="00DD593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D2F38" w:rsidRPr="00DD59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Главного</w:t>
      </w:r>
      <w:r w:rsidR="000D2F38" w:rsidRPr="00DD593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D2F38" w:rsidRPr="00DD59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государственного</w:t>
      </w:r>
      <w:r w:rsidR="000D2F38" w:rsidRPr="00DD593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D2F38" w:rsidRPr="00DD59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санитарного</w:t>
      </w:r>
      <w:r w:rsidR="000D2F38" w:rsidRPr="00DD593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D2F38" w:rsidRPr="00DD59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врача</w:t>
      </w:r>
      <w:r w:rsidR="000D2F38" w:rsidRPr="00DD593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D2F38" w:rsidRPr="00DD5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РФ от 29</w:t>
      </w:r>
      <w:r w:rsidR="000D2F38" w:rsidRPr="00DD593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D2F38" w:rsidRPr="00DD5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декабря 2010 г. N 189 "Об</w:t>
      </w:r>
      <w:r w:rsidR="000D2F38" w:rsidRPr="00DD593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D2F38" w:rsidRPr="00DD59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утверждении</w:t>
      </w:r>
      <w:r w:rsidR="000D2F38" w:rsidRPr="00DD593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D2F38" w:rsidRPr="00DD5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СанПиН 2.4.2.2821-10. </w:t>
      </w:r>
    </w:p>
    <w:p w:rsidR="00580497" w:rsidRPr="00DD593B" w:rsidRDefault="00AF1EFD" w:rsidP="00580497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93B">
        <w:rPr>
          <w:rFonts w:ascii="Times New Roman" w:hAnsi="Times New Roman" w:cs="Times New Roman"/>
          <w:sz w:val="24"/>
          <w:szCs w:val="24"/>
        </w:rPr>
        <w:t>Основным способом организации деятельности детей является их объединение в учебные группы, то есть группы детей с общими интересами обучающихся по единой образовательной программе в течени</w:t>
      </w:r>
      <w:proofErr w:type="gramStart"/>
      <w:r w:rsidRPr="00DD593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D593B">
        <w:rPr>
          <w:rFonts w:ascii="Times New Roman" w:hAnsi="Times New Roman" w:cs="Times New Roman"/>
          <w:sz w:val="24"/>
          <w:szCs w:val="24"/>
        </w:rPr>
        <w:t xml:space="preserve"> определенного времени. При этом каждый ребенок может заниматься в одной или нескольких группах.</w:t>
      </w:r>
    </w:p>
    <w:p w:rsidR="00580497" w:rsidRPr="00DD593B" w:rsidRDefault="00580497" w:rsidP="00AF1EFD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hAnsi="Times New Roman" w:cs="Times New Roman"/>
          <w:sz w:val="24"/>
          <w:szCs w:val="24"/>
        </w:rPr>
        <w:t xml:space="preserve">   Расписание занятий творческого объединения составляется для создания наиболее благоприятного режима для детей по представлению педагога с учетом пожеланий </w:t>
      </w:r>
      <w:r w:rsidRPr="00DD593B">
        <w:rPr>
          <w:rFonts w:ascii="Times New Roman" w:hAnsi="Times New Roman" w:cs="Times New Roman"/>
          <w:sz w:val="24"/>
          <w:szCs w:val="24"/>
        </w:rPr>
        <w:lastRenderedPageBreak/>
        <w:t>родителей. Продолжительность занятий и их количество  в неделю определяется Уставом Центра и образовательной программой педагога.</w:t>
      </w:r>
    </w:p>
    <w:p w:rsidR="00AF1EFD" w:rsidRPr="00DD593B" w:rsidRDefault="00AF1EFD" w:rsidP="00AF1EFD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hAnsi="Times New Roman" w:cs="Times New Roman"/>
          <w:sz w:val="24"/>
          <w:szCs w:val="24"/>
        </w:rPr>
        <w:t xml:space="preserve">Численный состав учебной группы определяется в зависимости от возраста </w:t>
      </w:r>
      <w:proofErr w:type="gramStart"/>
      <w:r w:rsidRPr="00DD59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593B">
        <w:rPr>
          <w:rFonts w:ascii="Times New Roman" w:hAnsi="Times New Roman" w:cs="Times New Roman"/>
          <w:sz w:val="24"/>
          <w:szCs w:val="24"/>
        </w:rPr>
        <w:t>, года обучения, специфики деятельности данной группы, образовательной программы. Учитывая особенности и содержание работы учебной группы, исходя из педагогической целесообразности, педагог может проводить занятия со всем составом творческого объединения, по группам или индивидуально.</w:t>
      </w:r>
    </w:p>
    <w:p w:rsidR="00AF1EFD" w:rsidRPr="00DD593B" w:rsidRDefault="00AF1EFD" w:rsidP="00AF1EFD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hAnsi="Times New Roman" w:cs="Times New Roman"/>
          <w:sz w:val="24"/>
          <w:szCs w:val="24"/>
        </w:rPr>
        <w:t xml:space="preserve">   Учебные группы создаются как для обучающихся одного возраста, так и для разных возрастов. Списочный состав групп утверждается в августе – сентябре. Учебными группами второго года обучения являются группы, в состав которых входят не менее 80 %  обучающихся первого года обучения.</w:t>
      </w:r>
    </w:p>
    <w:p w:rsidR="00071023" w:rsidRPr="00DD593B" w:rsidRDefault="00071023" w:rsidP="00AF1EFD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реализации программ дополнительного образования предполагается достижение определенных общих результатов </w:t>
      </w:r>
      <w:proofErr w:type="gramStart"/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(по</w:t>
      </w:r>
      <w:proofErr w:type="gramEnd"/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объединению такие ожидаемые результаты прописываются педагогом индивидуально в программе дополнительного образования), здесь:</w:t>
      </w:r>
    </w:p>
    <w:p w:rsidR="00071023" w:rsidRPr="00DD593B" w:rsidRDefault="00071023" w:rsidP="0007102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когнитивные (знания, навыки, умения, полученные на занятиях)</w:t>
      </w:r>
    </w:p>
    <w:p w:rsidR="00071023" w:rsidRPr="00DD593B" w:rsidRDefault="00071023" w:rsidP="0007102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мотивационные (появление желания у ребенка заниматься данным видом деятельности)</w:t>
      </w:r>
    </w:p>
    <w:p w:rsidR="00071023" w:rsidRPr="00DD593B" w:rsidRDefault="00071023" w:rsidP="0007102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эмоциональные (развитие  качеств позитивно положительного состояния – удовлетворенности, любознательности,  стремление познавать  и открывать новое и др.)</w:t>
      </w:r>
    </w:p>
    <w:p w:rsidR="00071023" w:rsidRPr="00DD593B" w:rsidRDefault="00071023" w:rsidP="0007102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(понимание и принятие норм и правил общения, поведения, взаимоуважения, доброжелательности, ответственности и обязательности, признания прав всякого человека на самостоятельность и независимость)      </w:t>
      </w:r>
    </w:p>
    <w:p w:rsidR="00071023" w:rsidRPr="00DD593B" w:rsidRDefault="00071023" w:rsidP="0007102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креативные (творческое восприятие окружающей действительности, потребность создания нового, поиск нестандартного решения, получения удовлетворения от творческого процесса).</w:t>
      </w:r>
    </w:p>
    <w:p w:rsidR="00071023" w:rsidRPr="00DD593B" w:rsidRDefault="00071023" w:rsidP="0007102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Для отслеживания р</w:t>
      </w:r>
      <w:r w:rsidR="00E159FA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езультатов деятельности воспитанников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объединениях дополнительного об</w:t>
      </w:r>
      <w:r w:rsidR="00E159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проводятся мониторинг участия  в различных конкурсах и мероприятиях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15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в каждом объединение проводят входящую, текущ</w:t>
      </w:r>
      <w:r w:rsidR="006456B4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и итоговую диагностику.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Хорошим показателем работы является участие детского объединения в мероприятиях, конкурсах, соревнованиях, олимпиадах, конференциях, выставках, фестивалях и т.д.</w:t>
      </w:r>
    </w:p>
    <w:p w:rsidR="00AF1EFD" w:rsidRPr="00DD593B" w:rsidRDefault="00071023" w:rsidP="0007102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Все  проводимые  мероприятия расширяют кругозор учащихся, повышают интерес к учебе, прививают навыки культурного поведения и общения, способствуют здоровому развитию личности каждого ребенка. </w:t>
      </w:r>
    </w:p>
    <w:p w:rsidR="00AF1EFD" w:rsidRPr="00DD593B" w:rsidRDefault="00AF1EFD" w:rsidP="00AF1EFD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hAnsi="Times New Roman" w:cs="Times New Roman"/>
          <w:sz w:val="24"/>
          <w:szCs w:val="24"/>
        </w:rPr>
        <w:t>Направления, по которым осуществляется дополнительное образование детей, соответствует основным тематическим направлениям дополнительных образовательных программ, образовательные программы имеют следующие направленности:</w:t>
      </w:r>
    </w:p>
    <w:p w:rsidR="00AF1EFD" w:rsidRPr="00DD593B" w:rsidRDefault="00AF1EFD" w:rsidP="00AF1EFD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hAnsi="Times New Roman" w:cs="Times New Roman"/>
          <w:sz w:val="24"/>
          <w:szCs w:val="24"/>
        </w:rPr>
        <w:t>- спортивно-техническую;</w:t>
      </w:r>
    </w:p>
    <w:p w:rsidR="00AF1EFD" w:rsidRPr="00DD593B" w:rsidRDefault="00AF1EFD" w:rsidP="00AF1EFD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hAnsi="Times New Roman" w:cs="Times New Roman"/>
          <w:sz w:val="24"/>
          <w:szCs w:val="24"/>
        </w:rPr>
        <w:t>-художественно-эстетическую;</w:t>
      </w:r>
    </w:p>
    <w:p w:rsidR="00AF1EFD" w:rsidRPr="00DD593B" w:rsidRDefault="00AF1EFD" w:rsidP="00AF1EFD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hAnsi="Times New Roman" w:cs="Times New Roman"/>
          <w:sz w:val="24"/>
          <w:szCs w:val="24"/>
        </w:rPr>
        <w:t>-туристско-краеведческую;</w:t>
      </w:r>
    </w:p>
    <w:p w:rsidR="00AF1EFD" w:rsidRPr="00DD593B" w:rsidRDefault="00AF1EFD" w:rsidP="00AF1EFD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hAnsi="Times New Roman" w:cs="Times New Roman"/>
          <w:sz w:val="24"/>
          <w:szCs w:val="24"/>
        </w:rPr>
        <w:t>- этно-экологическую;</w:t>
      </w:r>
    </w:p>
    <w:p w:rsidR="00AF1EFD" w:rsidRPr="00DD593B" w:rsidRDefault="00AF1EFD" w:rsidP="00AF1EFD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hAnsi="Times New Roman" w:cs="Times New Roman"/>
          <w:sz w:val="24"/>
          <w:szCs w:val="24"/>
        </w:rPr>
        <w:lastRenderedPageBreak/>
        <w:t>- интеллектуальную;</w:t>
      </w:r>
    </w:p>
    <w:p w:rsidR="00AF1EFD" w:rsidRPr="00DD593B" w:rsidRDefault="00AF1EFD" w:rsidP="00AF1EFD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hAnsi="Times New Roman" w:cs="Times New Roman"/>
          <w:sz w:val="24"/>
          <w:szCs w:val="24"/>
        </w:rPr>
        <w:t>- дошкольную.</w:t>
      </w:r>
    </w:p>
    <w:p w:rsidR="00071023" w:rsidRPr="00DD593B" w:rsidRDefault="00071023" w:rsidP="0007102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023" w:rsidRPr="00DD593B" w:rsidRDefault="00071023" w:rsidP="0007102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Обучение проводится по программам дополнительного образования. Программная организация образовательного процесса позволяет ребёнку пройти путь от овладения элементарными приёмами до самостоятельного творчества, сознательного выбора и, возможно,  приобщения к одной из профессий. Воспитанники в теории и на практике получают широкий диапазон информации. С другой стороны, постепенно выстраивается мировоззрение, мироощущение ребёнка.</w:t>
      </w:r>
    </w:p>
    <w:p w:rsidR="00AF1EFD" w:rsidRPr="00DD593B" w:rsidRDefault="00071023" w:rsidP="0007102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В рамках действующего законодательства педагог имеет право сам выбирать ту или иную технологию (программу) ведения занятий. Помимо творческой переработки типовой программы, он может работать, используя авторскую программу другого педагога. </w:t>
      </w:r>
    </w:p>
    <w:p w:rsidR="00AC1981" w:rsidRPr="00DD593B" w:rsidRDefault="00AC1981" w:rsidP="0007102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Художественно – эстетическая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 в системе дополнительного образования детей ориентирована на развитие художественного творчества детей, передачу духовного опыта человечества, способствующего восстановлению связей между поколениями, способствует воспитанию творческой личности, ранней профессиональной ориентации и самоопределению ребенка, получению учащимися основ будущего профессионального образования. Основной целью данного направления является: нравственное и художественно-эстетическое развитие личности ребенка, формирование творческих способностей обучающихся.</w:t>
      </w:r>
    </w:p>
    <w:p w:rsidR="00071023" w:rsidRPr="00DD593B" w:rsidRDefault="00071023" w:rsidP="001823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3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Программы дисциплин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 </w:t>
      </w:r>
      <w:r w:rsidRPr="00DD5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 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D5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эстетической направленности</w:t>
      </w:r>
      <w:r w:rsidR="00B228C8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0497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10188 часов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81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направлены 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разностороннее развитие ребенка, обогащении его знаний, интересов и способностей. Представленные дисциплины являются составной частью воспитательного процесса, формируют у де</w:t>
      </w:r>
      <w:r w:rsidR="00AC1981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тей интерес к истории народного 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творчества, развивают художественный вкус, п</w:t>
      </w:r>
      <w:r w:rsidR="00AC1981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робуждают чувство любви к искусству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родной природе.  Основной целью данного направления является: нравственное и художественно-эстетическое развитие личности ребенка, формирование творческих способностей обучающихся.</w:t>
      </w:r>
      <w:r w:rsidR="00B228C8" w:rsidRPr="00DD593B">
        <w:rPr>
          <w:rFonts w:ascii="Times New Roman" w:hAnsi="Times New Roman" w:cs="Times New Roman"/>
          <w:sz w:val="24"/>
          <w:szCs w:val="24"/>
        </w:rPr>
        <w:t xml:space="preserve"> В это направление входят студии:  театральная студия «Муза»,  театрально-кукольная студия «Зеркало»,</w:t>
      </w:r>
      <w:r w:rsidR="002F1630">
        <w:rPr>
          <w:rFonts w:ascii="Times New Roman" w:hAnsi="Times New Roman" w:cs="Times New Roman"/>
          <w:sz w:val="24"/>
          <w:szCs w:val="24"/>
        </w:rPr>
        <w:t xml:space="preserve"> студия</w:t>
      </w:r>
      <w:r w:rsidR="004A47B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A47B3">
        <w:rPr>
          <w:rFonts w:ascii="Times New Roman" w:hAnsi="Times New Roman" w:cs="Times New Roman"/>
          <w:sz w:val="24"/>
          <w:szCs w:val="24"/>
        </w:rPr>
        <w:t>Анимашки</w:t>
      </w:r>
      <w:proofErr w:type="spellEnd"/>
      <w:r w:rsidR="004A47B3">
        <w:rPr>
          <w:rFonts w:ascii="Times New Roman" w:hAnsi="Times New Roman" w:cs="Times New Roman"/>
          <w:sz w:val="24"/>
          <w:szCs w:val="24"/>
        </w:rPr>
        <w:t>»</w:t>
      </w:r>
      <w:r w:rsidR="002F1630">
        <w:rPr>
          <w:rFonts w:ascii="Times New Roman" w:hAnsi="Times New Roman" w:cs="Times New Roman"/>
          <w:sz w:val="24"/>
          <w:szCs w:val="24"/>
        </w:rPr>
        <w:t>,</w:t>
      </w:r>
      <w:r w:rsidR="00B228C8" w:rsidRPr="00DD593B">
        <w:rPr>
          <w:rFonts w:ascii="Times New Roman" w:hAnsi="Times New Roman" w:cs="Times New Roman"/>
          <w:sz w:val="24"/>
          <w:szCs w:val="24"/>
        </w:rPr>
        <w:t xml:space="preserve"> студии декоративно-прикладного творчества   «Радуга», «Колорит»</w:t>
      </w:r>
      <w:r w:rsidR="004A47B3">
        <w:rPr>
          <w:rFonts w:ascii="Times New Roman" w:hAnsi="Times New Roman" w:cs="Times New Roman"/>
          <w:sz w:val="24"/>
          <w:szCs w:val="24"/>
        </w:rPr>
        <w:t>,  «Умелые руки</w:t>
      </w:r>
      <w:r w:rsidR="00B228C8" w:rsidRPr="00DD593B">
        <w:rPr>
          <w:rFonts w:ascii="Times New Roman" w:hAnsi="Times New Roman" w:cs="Times New Roman"/>
          <w:sz w:val="24"/>
          <w:szCs w:val="24"/>
        </w:rPr>
        <w:t>», «Гармония», вокальные студии «Капельки», «Подсолнух»,  «Казачьему роду  нет переводу»,</w:t>
      </w:r>
      <w:r w:rsidR="005E69FE" w:rsidRPr="00DD593B">
        <w:rPr>
          <w:rFonts w:ascii="Times New Roman" w:hAnsi="Times New Roman" w:cs="Times New Roman"/>
          <w:sz w:val="24"/>
          <w:szCs w:val="24"/>
        </w:rPr>
        <w:t xml:space="preserve"> «Народные инструменты»,</w:t>
      </w:r>
      <w:r w:rsidR="00B228C8" w:rsidRPr="00DD593B">
        <w:rPr>
          <w:rFonts w:ascii="Times New Roman" w:hAnsi="Times New Roman" w:cs="Times New Roman"/>
          <w:sz w:val="24"/>
          <w:szCs w:val="24"/>
        </w:rPr>
        <w:t xml:space="preserve"> хореогр</w:t>
      </w:r>
      <w:r w:rsidR="004A47B3">
        <w:rPr>
          <w:rFonts w:ascii="Times New Roman" w:hAnsi="Times New Roman" w:cs="Times New Roman"/>
          <w:sz w:val="24"/>
          <w:szCs w:val="24"/>
        </w:rPr>
        <w:t xml:space="preserve">афические коллективы «Весна»,  </w:t>
      </w:r>
      <w:r w:rsidR="00B228C8" w:rsidRPr="00DD593B">
        <w:rPr>
          <w:rFonts w:ascii="Times New Roman" w:hAnsi="Times New Roman" w:cs="Times New Roman"/>
          <w:sz w:val="24"/>
          <w:szCs w:val="24"/>
        </w:rPr>
        <w:t xml:space="preserve"> «Улыбка»,  «Радуга»</w:t>
      </w:r>
      <w:proofErr w:type="gramStart"/>
      <w:r w:rsidR="00580497" w:rsidRPr="00DD59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28C8" w:rsidRPr="00DD593B">
        <w:rPr>
          <w:rFonts w:ascii="Times New Roman" w:hAnsi="Times New Roman" w:cs="Times New Roman"/>
          <w:sz w:val="24"/>
          <w:szCs w:val="24"/>
        </w:rPr>
        <w:t xml:space="preserve"> </w:t>
      </w:r>
      <w:r w:rsidR="004A4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7B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A47B3">
        <w:rPr>
          <w:rFonts w:ascii="Times New Roman" w:hAnsi="Times New Roman" w:cs="Times New Roman"/>
          <w:sz w:val="24"/>
          <w:szCs w:val="24"/>
        </w:rPr>
        <w:t xml:space="preserve">тудия </w:t>
      </w:r>
      <w:r w:rsidR="004A47B3" w:rsidRPr="004A47B3">
        <w:rPr>
          <w:rFonts w:ascii="Times New Roman" w:hAnsi="Times New Roman" w:cs="Times New Roman"/>
          <w:sz w:val="24"/>
          <w:szCs w:val="24"/>
        </w:rPr>
        <w:t>детского фитнеса  «</w:t>
      </w:r>
      <w:r w:rsidR="004A47B3">
        <w:rPr>
          <w:rFonts w:ascii="Times New Roman" w:hAnsi="Times New Roman" w:cs="Times New Roman"/>
          <w:sz w:val="24"/>
          <w:szCs w:val="24"/>
        </w:rPr>
        <w:t xml:space="preserve">Сумей-ка». </w:t>
      </w:r>
      <w:r w:rsidR="00B228C8" w:rsidRPr="00DD593B">
        <w:rPr>
          <w:rFonts w:ascii="Times New Roman" w:hAnsi="Times New Roman" w:cs="Times New Roman"/>
          <w:sz w:val="24"/>
          <w:szCs w:val="24"/>
        </w:rPr>
        <w:t xml:space="preserve">В студиях </w:t>
      </w:r>
      <w:r w:rsidR="001B4C8B">
        <w:rPr>
          <w:rFonts w:ascii="Times New Roman" w:hAnsi="Times New Roman" w:cs="Times New Roman"/>
          <w:sz w:val="24"/>
          <w:szCs w:val="24"/>
        </w:rPr>
        <w:t>и объединениях занимается  968</w:t>
      </w:r>
      <w:r w:rsidR="00580497" w:rsidRPr="00DD593B">
        <w:rPr>
          <w:rFonts w:ascii="Times New Roman" w:hAnsi="Times New Roman" w:cs="Times New Roman"/>
          <w:sz w:val="24"/>
          <w:szCs w:val="24"/>
        </w:rPr>
        <w:t xml:space="preserve"> </w:t>
      </w:r>
      <w:r w:rsidR="00B228C8" w:rsidRPr="00DD593B">
        <w:rPr>
          <w:rFonts w:ascii="Times New Roman" w:hAnsi="Times New Roman" w:cs="Times New Roman"/>
          <w:sz w:val="24"/>
          <w:szCs w:val="24"/>
        </w:rPr>
        <w:t>воспитанника.</w:t>
      </w:r>
      <w:r w:rsidRPr="00DD59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художественно-эстетического направления является создание условий для проявления учащимися творческих способностей, инициативы, самостоятельности, искренности и открытости, развитие навыков общения, формирование художественной культуры как неотъемлемой части культуры духовной.</w:t>
      </w:r>
    </w:p>
    <w:p w:rsidR="001823D6" w:rsidRPr="00DD593B" w:rsidRDefault="001823D6" w:rsidP="001823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59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Этно</w:t>
      </w:r>
      <w:proofErr w:type="spellEnd"/>
      <w:r w:rsidRPr="00DD59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—экологическая направленность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системе дополнительного образования детей ориентирована на развитие интереса ребенка к изучению и охране природы, биологии, экологии и является основной частью непрерывного экологического образования.  В данном направлении </w:t>
      </w:r>
      <w:r w:rsidR="002F1630">
        <w:rPr>
          <w:rFonts w:ascii="Times New Roman" w:hAnsi="Times New Roman" w:cs="Times New Roman"/>
          <w:sz w:val="24"/>
          <w:szCs w:val="24"/>
        </w:rPr>
        <w:t xml:space="preserve"> 792 часа</w:t>
      </w:r>
      <w:r w:rsidRPr="00DD593B">
        <w:rPr>
          <w:rFonts w:ascii="Times New Roman" w:hAnsi="Times New Roman" w:cs="Times New Roman"/>
          <w:sz w:val="24"/>
          <w:szCs w:val="24"/>
        </w:rPr>
        <w:t>. Программа объединения «Ритмы природы» формирует навыки экологического знания и экологическую культуру в процессе усвоения интегрированного курса, природовед</w:t>
      </w:r>
      <w:r w:rsidR="002F1630">
        <w:rPr>
          <w:rFonts w:ascii="Times New Roman" w:hAnsi="Times New Roman" w:cs="Times New Roman"/>
          <w:sz w:val="24"/>
          <w:szCs w:val="24"/>
        </w:rPr>
        <w:t>ения. В объединении занимается 5</w:t>
      </w:r>
      <w:r w:rsidRPr="00DD593B">
        <w:rPr>
          <w:rFonts w:ascii="Times New Roman" w:hAnsi="Times New Roman" w:cs="Times New Roman"/>
          <w:sz w:val="24"/>
          <w:szCs w:val="24"/>
        </w:rPr>
        <w:t>5 детей.</w:t>
      </w:r>
    </w:p>
    <w:p w:rsidR="001823D6" w:rsidRPr="00DD593B" w:rsidRDefault="001823D6" w:rsidP="00F21098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Спортивно-техническая направленность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учебного п</w:t>
      </w:r>
      <w:r w:rsidR="001825C7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лана 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</w:t>
      </w:r>
      <w:proofErr w:type="gramEnd"/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630">
        <w:rPr>
          <w:rFonts w:ascii="Times New Roman" w:hAnsi="Times New Roman" w:cs="Times New Roman"/>
          <w:sz w:val="24"/>
          <w:szCs w:val="24"/>
        </w:rPr>
        <w:t xml:space="preserve"> –  1188</w:t>
      </w:r>
      <w:r w:rsidRPr="00DD593B">
        <w:rPr>
          <w:rFonts w:ascii="Times New Roman" w:hAnsi="Times New Roman" w:cs="Times New Roman"/>
          <w:sz w:val="24"/>
          <w:szCs w:val="24"/>
        </w:rPr>
        <w:t xml:space="preserve">  часов. </w:t>
      </w:r>
      <w:r w:rsidR="00F21098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Физкультурно-спортивная направленность  в системе дополнительного образования детей </w:t>
      </w:r>
      <w:r w:rsidR="00F21098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ориентирована на физическое совершенствование ребёнка, приобщение его к здоровому образу жизни, воспитание спортивного резерва нации.</w:t>
      </w:r>
      <w:r w:rsidR="002A16C9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630">
        <w:rPr>
          <w:rFonts w:ascii="Times New Roman" w:hAnsi="Times New Roman" w:cs="Times New Roman"/>
          <w:sz w:val="24"/>
          <w:szCs w:val="24"/>
        </w:rPr>
        <w:t>Занимается 78</w:t>
      </w:r>
      <w:r w:rsidRPr="00DD593B">
        <w:rPr>
          <w:rFonts w:ascii="Times New Roman" w:hAnsi="Times New Roman" w:cs="Times New Roman"/>
          <w:sz w:val="24"/>
          <w:szCs w:val="24"/>
        </w:rPr>
        <w:t xml:space="preserve"> воспитанников. Программы клубов «Стрелок», «</w:t>
      </w:r>
      <w:proofErr w:type="spellStart"/>
      <w:r w:rsidRPr="00DD593B">
        <w:rPr>
          <w:rFonts w:ascii="Times New Roman" w:hAnsi="Times New Roman" w:cs="Times New Roman"/>
          <w:sz w:val="24"/>
          <w:szCs w:val="24"/>
        </w:rPr>
        <w:t>Робо-Бур</w:t>
      </w:r>
      <w:proofErr w:type="spellEnd"/>
      <w:r w:rsidRPr="00DD593B">
        <w:rPr>
          <w:rFonts w:ascii="Times New Roman" w:hAnsi="Times New Roman" w:cs="Times New Roman"/>
          <w:sz w:val="24"/>
          <w:szCs w:val="24"/>
        </w:rPr>
        <w:t xml:space="preserve">», </w:t>
      </w:r>
      <w:r w:rsidR="002F1630">
        <w:rPr>
          <w:rFonts w:ascii="Times New Roman" w:hAnsi="Times New Roman" w:cs="Times New Roman"/>
          <w:sz w:val="24"/>
          <w:szCs w:val="24"/>
        </w:rPr>
        <w:t xml:space="preserve"> «Казачок» </w:t>
      </w:r>
      <w:r w:rsidRPr="00DD593B">
        <w:rPr>
          <w:rFonts w:ascii="Times New Roman" w:hAnsi="Times New Roman" w:cs="Times New Roman"/>
          <w:sz w:val="24"/>
          <w:szCs w:val="24"/>
        </w:rPr>
        <w:t>пред</w:t>
      </w:r>
      <w:r w:rsidR="001825C7" w:rsidRPr="00DD593B">
        <w:rPr>
          <w:rFonts w:ascii="Times New Roman" w:hAnsi="Times New Roman" w:cs="Times New Roman"/>
          <w:sz w:val="24"/>
          <w:szCs w:val="24"/>
        </w:rPr>
        <w:t xml:space="preserve">полагают 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физического здоровья подрастающего поколения, формирование у детей индивидуального комплекса физкультурно-спортивных знаний, является источником социального, личностного и духовного развития детей, знакомит молодёжь с военным делом, развивает у детей стремление к межнациональному общению, формирует основы толерантного взаимодействия. </w:t>
      </w:r>
    </w:p>
    <w:p w:rsidR="001823D6" w:rsidRPr="00DD593B" w:rsidRDefault="001823D6" w:rsidP="001823D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</w:t>
      </w:r>
    </w:p>
    <w:p w:rsidR="001823D6" w:rsidRPr="00DD593B" w:rsidRDefault="00F21098" w:rsidP="001823D6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hAnsi="Times New Roman" w:cs="Times New Roman"/>
          <w:sz w:val="24"/>
          <w:szCs w:val="24"/>
          <w:u w:val="single"/>
        </w:rPr>
        <w:t xml:space="preserve"> Т</w:t>
      </w:r>
      <w:r w:rsidR="001823D6" w:rsidRPr="00DD593B">
        <w:rPr>
          <w:rFonts w:ascii="Times New Roman" w:hAnsi="Times New Roman" w:cs="Times New Roman"/>
          <w:sz w:val="24"/>
          <w:szCs w:val="24"/>
          <w:u w:val="single"/>
        </w:rPr>
        <w:t xml:space="preserve">уристско-краеведческого направления </w:t>
      </w:r>
      <w:r w:rsidR="001823D6" w:rsidRPr="00DD593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2F1630">
        <w:rPr>
          <w:rFonts w:ascii="Times New Roman" w:hAnsi="Times New Roman" w:cs="Times New Roman"/>
          <w:sz w:val="24"/>
          <w:szCs w:val="24"/>
        </w:rPr>
        <w:t xml:space="preserve">  792 часа</w:t>
      </w:r>
      <w:r w:rsidR="00D274E7">
        <w:rPr>
          <w:rFonts w:ascii="Times New Roman" w:hAnsi="Times New Roman" w:cs="Times New Roman"/>
          <w:sz w:val="24"/>
          <w:szCs w:val="24"/>
        </w:rPr>
        <w:t>. Занимается  47</w:t>
      </w:r>
      <w:r w:rsidR="001823D6" w:rsidRPr="00DD593B">
        <w:rPr>
          <w:rFonts w:ascii="Times New Roman" w:hAnsi="Times New Roman" w:cs="Times New Roman"/>
          <w:sz w:val="24"/>
          <w:szCs w:val="24"/>
        </w:rPr>
        <w:t xml:space="preserve"> воспитанников. Туристский клуб «Азимут» занимается активным туризмом, дает возможность детям закалить тело и дух, обрести друзей и утвердиться в собственных силах.</w:t>
      </w:r>
    </w:p>
    <w:p w:rsidR="001823D6" w:rsidRPr="00DD593B" w:rsidRDefault="00F21098" w:rsidP="001823D6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hAnsi="Times New Roman" w:cs="Times New Roman"/>
          <w:sz w:val="24"/>
          <w:szCs w:val="24"/>
          <w:u w:val="single"/>
        </w:rPr>
        <w:t xml:space="preserve">   И</w:t>
      </w:r>
      <w:r w:rsidR="001823D6" w:rsidRPr="00DD593B">
        <w:rPr>
          <w:rFonts w:ascii="Times New Roman" w:hAnsi="Times New Roman" w:cs="Times New Roman"/>
          <w:sz w:val="24"/>
          <w:szCs w:val="24"/>
          <w:u w:val="single"/>
        </w:rPr>
        <w:t>нтеллектуальное направление</w:t>
      </w:r>
      <w:r w:rsidR="001823D6" w:rsidRPr="00DD593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823D6" w:rsidRPr="00DD593B">
        <w:rPr>
          <w:rFonts w:ascii="Times New Roman" w:hAnsi="Times New Roman" w:cs="Times New Roman"/>
          <w:sz w:val="24"/>
          <w:szCs w:val="24"/>
        </w:rPr>
        <w:t xml:space="preserve">  972 часа. Программа клуба «Шахматы» предполагает подготовку разрядников. </w:t>
      </w:r>
      <w:r w:rsidR="002F1630">
        <w:rPr>
          <w:rFonts w:ascii="Times New Roman" w:hAnsi="Times New Roman" w:cs="Times New Roman"/>
          <w:sz w:val="24"/>
          <w:szCs w:val="24"/>
        </w:rPr>
        <w:t xml:space="preserve"> Клуб логических игр «Интеллект» посещает 62 воспитанника.</w:t>
      </w:r>
    </w:p>
    <w:p w:rsidR="001823D6" w:rsidRPr="00DD593B" w:rsidRDefault="00F21098" w:rsidP="001823D6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hAnsi="Times New Roman" w:cs="Times New Roman"/>
          <w:sz w:val="24"/>
          <w:szCs w:val="24"/>
          <w:u w:val="single"/>
        </w:rPr>
        <w:t xml:space="preserve">   Д</w:t>
      </w:r>
      <w:r w:rsidR="001823D6" w:rsidRPr="00DD593B">
        <w:rPr>
          <w:rFonts w:ascii="Times New Roman" w:hAnsi="Times New Roman" w:cs="Times New Roman"/>
          <w:sz w:val="24"/>
          <w:szCs w:val="24"/>
          <w:u w:val="single"/>
        </w:rPr>
        <w:t>ошкольное направление</w:t>
      </w:r>
      <w:r w:rsidR="001823D6" w:rsidRPr="00DD593B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4A47B3">
        <w:rPr>
          <w:rFonts w:ascii="Times New Roman" w:hAnsi="Times New Roman" w:cs="Times New Roman"/>
          <w:sz w:val="24"/>
          <w:szCs w:val="24"/>
        </w:rPr>
        <w:t>720 часов. 15</w:t>
      </w:r>
      <w:r w:rsidR="001823D6" w:rsidRPr="00DD593B">
        <w:rPr>
          <w:rFonts w:ascii="Times New Roman" w:hAnsi="Times New Roman" w:cs="Times New Roman"/>
          <w:sz w:val="24"/>
          <w:szCs w:val="24"/>
        </w:rPr>
        <w:t xml:space="preserve">воспитанников. Программа группы эстетического развития «Успех» предназначена для детей от 5 до 7 лет. Учебный план группы позволяет составить расписание занятий, которое обеспечивает смену деятельности ребенка и не превышает допустимой для данной группы нагрузки. </w:t>
      </w:r>
    </w:p>
    <w:p w:rsidR="001823D6" w:rsidRPr="00DD593B" w:rsidRDefault="006A7103" w:rsidP="00182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Всего охват детей на 2017-2018</w:t>
      </w:r>
      <w:r w:rsidR="00D274E7">
        <w:rPr>
          <w:rFonts w:ascii="Times New Roman" w:hAnsi="Times New Roman" w:cs="Times New Roman"/>
          <w:sz w:val="24"/>
          <w:szCs w:val="24"/>
        </w:rPr>
        <w:t xml:space="preserve"> учебный год составил </w:t>
      </w:r>
      <w:r w:rsidR="001B4C8B">
        <w:rPr>
          <w:rFonts w:ascii="Times New Roman" w:hAnsi="Times New Roman" w:cs="Times New Roman"/>
          <w:sz w:val="24"/>
          <w:szCs w:val="24"/>
        </w:rPr>
        <w:t>1225</w:t>
      </w:r>
      <w:r w:rsidR="001823D6" w:rsidRPr="00DD593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823D6" w:rsidRPr="00DD593B" w:rsidRDefault="00F21098" w:rsidP="001823D6">
      <w:pPr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hAnsi="Times New Roman" w:cs="Times New Roman"/>
          <w:sz w:val="24"/>
          <w:szCs w:val="24"/>
        </w:rPr>
        <w:t xml:space="preserve">  </w:t>
      </w:r>
      <w:r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 во  внимание  системные  изменения,  педагогический  коллектив  Центра,  работая  над реализацией поставленных задач и апробацией модели инновационного образовательного учреждения (апробация ФГОС), пересмотрел и обновил свои образовательные программы. Этот  переход  к стандартам 2-го поколения  не  самоцель,  а  социально  обусловленный необходимый процесс. Внедрение стандартов нового поколения в дополнительное образование создают условия, направленные  на повышение воспитательного п</w:t>
      </w:r>
      <w:r w:rsidR="005E69FE" w:rsidRPr="00DD59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отенциала нашего Центра.</w:t>
      </w:r>
    </w:p>
    <w:p w:rsidR="00071023" w:rsidRPr="002F1630" w:rsidRDefault="00B91E38" w:rsidP="002F1630">
      <w:pPr>
        <w:spacing w:after="0" w:line="27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D593B">
        <w:rPr>
          <w:rFonts w:ascii="Times New Roman" w:hAnsi="Times New Roman" w:cs="Times New Roman"/>
          <w:b/>
          <w:sz w:val="24"/>
          <w:szCs w:val="24"/>
        </w:rPr>
        <w:t>Перечень дополнительных образовательных программ, реализуемых МБОУ ДОД «Заиграевский ЦДЮТ»</w:t>
      </w:r>
    </w:p>
    <w:p w:rsidR="00B91E38" w:rsidRPr="00DD593B" w:rsidRDefault="00B91E38" w:rsidP="000710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1756"/>
        <w:gridCol w:w="230"/>
        <w:gridCol w:w="1829"/>
        <w:gridCol w:w="2370"/>
        <w:gridCol w:w="2463"/>
        <w:gridCol w:w="2126"/>
      </w:tblGrid>
      <w:tr w:rsidR="00B91E38" w:rsidRPr="00DD593B" w:rsidTr="00653E7E">
        <w:tc>
          <w:tcPr>
            <w:tcW w:w="1756" w:type="dxa"/>
          </w:tcPr>
          <w:p w:rsidR="00B91E38" w:rsidRPr="00DD593B" w:rsidRDefault="00B91E38" w:rsidP="000710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детского объединения</w:t>
            </w:r>
          </w:p>
        </w:tc>
        <w:tc>
          <w:tcPr>
            <w:tcW w:w="2059" w:type="dxa"/>
            <w:gridSpan w:val="2"/>
          </w:tcPr>
          <w:p w:rsidR="00B91E38" w:rsidRPr="00DD593B" w:rsidRDefault="00B91E38" w:rsidP="000710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370" w:type="dxa"/>
          </w:tcPr>
          <w:p w:rsidR="00B91E38" w:rsidRPr="00DD593B" w:rsidRDefault="00B91E38" w:rsidP="000710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Вид программы</w:t>
            </w:r>
          </w:p>
        </w:tc>
        <w:tc>
          <w:tcPr>
            <w:tcW w:w="2463" w:type="dxa"/>
          </w:tcPr>
          <w:p w:rsidR="00B91E38" w:rsidRPr="00DD593B" w:rsidRDefault="00B91E38" w:rsidP="000710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26" w:type="dxa"/>
          </w:tcPr>
          <w:p w:rsidR="00B91E38" w:rsidRPr="00DD593B" w:rsidRDefault="00B91E38" w:rsidP="000710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освоения программы</w:t>
            </w:r>
          </w:p>
        </w:tc>
      </w:tr>
      <w:tr w:rsidR="00B91E38" w:rsidRPr="00DD593B" w:rsidTr="00653E7E">
        <w:tc>
          <w:tcPr>
            <w:tcW w:w="10774" w:type="dxa"/>
            <w:gridSpan w:val="6"/>
          </w:tcPr>
          <w:p w:rsidR="00B91E38" w:rsidRPr="00DD593B" w:rsidRDefault="00B91E38" w:rsidP="00B91E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направление</w:t>
            </w:r>
          </w:p>
        </w:tc>
      </w:tr>
      <w:tr w:rsidR="00B91E38" w:rsidRPr="00DD593B" w:rsidTr="00653E7E">
        <w:tc>
          <w:tcPr>
            <w:tcW w:w="1986" w:type="dxa"/>
            <w:gridSpan w:val="2"/>
          </w:tcPr>
          <w:p w:rsidR="00B91E38" w:rsidRPr="00DD593B" w:rsidRDefault="006A7103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Студия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Анимашки</w:t>
            </w:r>
            <w:proofErr w:type="spellEnd"/>
            <w:r w:rsidR="00B91E38"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29" w:type="dxa"/>
          </w:tcPr>
          <w:p w:rsidR="00B91E38" w:rsidRPr="00DD593B" w:rsidRDefault="00B91E38" w:rsidP="006A71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 w:rsidR="006A7103">
              <w:rPr>
                <w:rFonts w:ascii="Times New Roman" w:hAnsi="Times New Roman" w:cs="Times New Roman"/>
                <w:b/>
                <w:sz w:val="24"/>
                <w:szCs w:val="24"/>
              </w:rPr>
              <w:t>Фантазеры»</w:t>
            </w:r>
          </w:p>
        </w:tc>
        <w:tc>
          <w:tcPr>
            <w:tcW w:w="2370" w:type="dxa"/>
          </w:tcPr>
          <w:p w:rsidR="00B91E38" w:rsidRPr="00DD593B" w:rsidRDefault="00B91E38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B91E38" w:rsidRDefault="006A7103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</w:t>
            </w:r>
          </w:p>
          <w:p w:rsidR="006A7103" w:rsidRPr="00DD593B" w:rsidRDefault="006A7103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91E38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53E7E" w:rsidRPr="00DD593B" w:rsidTr="00653E7E">
        <w:tc>
          <w:tcPr>
            <w:tcW w:w="1986" w:type="dxa"/>
            <w:gridSpan w:val="2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«Гармония»</w:t>
            </w:r>
          </w:p>
        </w:tc>
        <w:tc>
          <w:tcPr>
            <w:tcW w:w="1829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«Народное декоративно-прикладное искусство»</w:t>
            </w:r>
          </w:p>
        </w:tc>
        <w:tc>
          <w:tcPr>
            <w:tcW w:w="2370" w:type="dxa"/>
          </w:tcPr>
          <w:p w:rsidR="00653E7E" w:rsidRPr="00DD593B" w:rsidRDefault="0065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</w:t>
            </w:r>
            <w:proofErr w:type="gramStart"/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прикладная</w:t>
            </w:r>
          </w:p>
        </w:tc>
        <w:tc>
          <w:tcPr>
            <w:tcW w:w="2126" w:type="dxa"/>
          </w:tcPr>
          <w:p w:rsidR="00653E7E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53E7E" w:rsidRPr="00DD593B" w:rsidTr="00653E7E">
        <w:tc>
          <w:tcPr>
            <w:tcW w:w="1986" w:type="dxa"/>
            <w:gridSpan w:val="2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«Казачата»</w:t>
            </w:r>
          </w:p>
        </w:tc>
        <w:tc>
          <w:tcPr>
            <w:tcW w:w="1829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«Казачьему роду – нет переводу»</w:t>
            </w:r>
          </w:p>
        </w:tc>
        <w:tc>
          <w:tcPr>
            <w:tcW w:w="2370" w:type="dxa"/>
          </w:tcPr>
          <w:p w:rsidR="00653E7E" w:rsidRPr="00DD593B" w:rsidRDefault="0065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искусство</w:t>
            </w:r>
          </w:p>
        </w:tc>
        <w:tc>
          <w:tcPr>
            <w:tcW w:w="2126" w:type="dxa"/>
          </w:tcPr>
          <w:p w:rsidR="00653E7E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53E7E" w:rsidRPr="00DD593B" w:rsidTr="00653E7E">
        <w:tc>
          <w:tcPr>
            <w:tcW w:w="1986" w:type="dxa"/>
            <w:gridSpan w:val="2"/>
          </w:tcPr>
          <w:p w:rsidR="00653E7E" w:rsidRPr="00DD593B" w:rsidRDefault="006A7103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Студия «Умелые руки</w:t>
            </w:r>
            <w:r w:rsidR="00653E7E"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29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«Креативное рукоделие»</w:t>
            </w:r>
          </w:p>
        </w:tc>
        <w:tc>
          <w:tcPr>
            <w:tcW w:w="2370" w:type="dxa"/>
          </w:tcPr>
          <w:p w:rsidR="00653E7E" w:rsidRPr="00DD593B" w:rsidRDefault="0065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</w:t>
            </w:r>
            <w:proofErr w:type="gramStart"/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прикладная</w:t>
            </w:r>
          </w:p>
        </w:tc>
        <w:tc>
          <w:tcPr>
            <w:tcW w:w="2126" w:type="dxa"/>
          </w:tcPr>
          <w:p w:rsidR="00653E7E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A7103" w:rsidRPr="00DD593B" w:rsidTr="00653E7E">
        <w:tc>
          <w:tcPr>
            <w:tcW w:w="1986" w:type="dxa"/>
            <w:gridSpan w:val="2"/>
          </w:tcPr>
          <w:p w:rsidR="006A7103" w:rsidRPr="006A7103" w:rsidRDefault="006A7103" w:rsidP="006A7103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6A7103">
              <w:rPr>
                <w:rFonts w:ascii="Times New Roman" w:hAnsi="Times New Roman"/>
                <w:b/>
                <w:sz w:val="24"/>
              </w:rPr>
              <w:lastRenderedPageBreak/>
              <w:t>Студия</w:t>
            </w:r>
          </w:p>
          <w:p w:rsidR="006A7103" w:rsidRPr="00DD593B" w:rsidRDefault="006A7103" w:rsidP="006A71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03">
              <w:rPr>
                <w:rFonts w:ascii="Times New Roman" w:hAnsi="Times New Roman"/>
                <w:b/>
                <w:sz w:val="24"/>
              </w:rPr>
              <w:t>«Мастерская чудес» -</w:t>
            </w:r>
            <w:r w:rsidRPr="006A710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29" w:type="dxa"/>
          </w:tcPr>
          <w:p w:rsidR="006A7103" w:rsidRPr="00DD593B" w:rsidRDefault="006A7103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370" w:type="dxa"/>
          </w:tcPr>
          <w:p w:rsidR="006A7103" w:rsidRPr="00DD593B" w:rsidRDefault="006A7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модифицированная</w:t>
            </w:r>
          </w:p>
        </w:tc>
        <w:tc>
          <w:tcPr>
            <w:tcW w:w="2463" w:type="dxa"/>
          </w:tcPr>
          <w:p w:rsidR="006A7103" w:rsidRPr="00DD593B" w:rsidRDefault="006A7103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A7103" w:rsidRPr="00DD593B" w:rsidRDefault="006A7103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E7E" w:rsidRPr="00DD593B" w:rsidTr="00653E7E">
        <w:tc>
          <w:tcPr>
            <w:tcW w:w="1986" w:type="dxa"/>
            <w:gridSpan w:val="2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«Улыбка»</w:t>
            </w:r>
          </w:p>
        </w:tc>
        <w:tc>
          <w:tcPr>
            <w:tcW w:w="1829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«Мир танца»</w:t>
            </w:r>
          </w:p>
        </w:tc>
        <w:tc>
          <w:tcPr>
            <w:tcW w:w="2370" w:type="dxa"/>
          </w:tcPr>
          <w:p w:rsidR="00653E7E" w:rsidRPr="00DD593B" w:rsidRDefault="0065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</w:tcPr>
          <w:p w:rsidR="00653E7E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53E7E" w:rsidRPr="00DD593B" w:rsidTr="00653E7E">
        <w:tc>
          <w:tcPr>
            <w:tcW w:w="1986" w:type="dxa"/>
            <w:gridSpan w:val="2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«Зеркало»</w:t>
            </w:r>
          </w:p>
        </w:tc>
        <w:tc>
          <w:tcPr>
            <w:tcW w:w="1829" w:type="dxa"/>
          </w:tcPr>
          <w:p w:rsidR="00653E7E" w:rsidRPr="00DD593B" w:rsidRDefault="0027511D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«Театралы</w:t>
            </w:r>
            <w:r w:rsidR="00653E7E"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70" w:type="dxa"/>
          </w:tcPr>
          <w:p w:rsidR="00653E7E" w:rsidRPr="00DD593B" w:rsidRDefault="0065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</w:t>
            </w:r>
            <w:proofErr w:type="gramStart"/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кукольная</w:t>
            </w:r>
          </w:p>
        </w:tc>
        <w:tc>
          <w:tcPr>
            <w:tcW w:w="2126" w:type="dxa"/>
          </w:tcPr>
          <w:p w:rsidR="00653E7E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53E7E" w:rsidRPr="00DD593B" w:rsidTr="00653E7E">
        <w:tc>
          <w:tcPr>
            <w:tcW w:w="1986" w:type="dxa"/>
            <w:gridSpan w:val="2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«Весна»</w:t>
            </w:r>
          </w:p>
        </w:tc>
        <w:tc>
          <w:tcPr>
            <w:tcW w:w="1829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«Познай искусство танца»</w:t>
            </w:r>
          </w:p>
        </w:tc>
        <w:tc>
          <w:tcPr>
            <w:tcW w:w="2370" w:type="dxa"/>
          </w:tcPr>
          <w:p w:rsidR="00653E7E" w:rsidRPr="00DD593B" w:rsidRDefault="0065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</w:tcPr>
          <w:p w:rsidR="00653E7E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53E7E" w:rsidRPr="00DD593B" w:rsidTr="00653E7E">
        <w:tc>
          <w:tcPr>
            <w:tcW w:w="1986" w:type="dxa"/>
            <w:gridSpan w:val="2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Изостудия «Радуга»</w:t>
            </w:r>
          </w:p>
        </w:tc>
        <w:tc>
          <w:tcPr>
            <w:tcW w:w="1829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«Радуга»</w:t>
            </w:r>
          </w:p>
        </w:tc>
        <w:tc>
          <w:tcPr>
            <w:tcW w:w="2370" w:type="dxa"/>
          </w:tcPr>
          <w:p w:rsidR="00653E7E" w:rsidRPr="00DD593B" w:rsidRDefault="0065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</w:t>
            </w:r>
            <w:proofErr w:type="gramStart"/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прикладная</w:t>
            </w:r>
          </w:p>
        </w:tc>
        <w:tc>
          <w:tcPr>
            <w:tcW w:w="2126" w:type="dxa"/>
          </w:tcPr>
          <w:p w:rsidR="00653E7E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53E7E" w:rsidRPr="00DD593B" w:rsidTr="00653E7E">
        <w:tc>
          <w:tcPr>
            <w:tcW w:w="1986" w:type="dxa"/>
            <w:gridSpan w:val="2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«Капельки»</w:t>
            </w:r>
          </w:p>
        </w:tc>
        <w:tc>
          <w:tcPr>
            <w:tcW w:w="1829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музыкальных способностей детей»</w:t>
            </w:r>
          </w:p>
        </w:tc>
        <w:tc>
          <w:tcPr>
            <w:tcW w:w="2370" w:type="dxa"/>
          </w:tcPr>
          <w:p w:rsidR="00653E7E" w:rsidRPr="00DD593B" w:rsidRDefault="0065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</w:t>
            </w:r>
          </w:p>
        </w:tc>
        <w:tc>
          <w:tcPr>
            <w:tcW w:w="2126" w:type="dxa"/>
          </w:tcPr>
          <w:p w:rsidR="00653E7E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53E7E" w:rsidRPr="00DD593B" w:rsidTr="00653E7E">
        <w:tc>
          <w:tcPr>
            <w:tcW w:w="1986" w:type="dxa"/>
            <w:gridSpan w:val="2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«Подсолнух»</w:t>
            </w:r>
          </w:p>
        </w:tc>
        <w:tc>
          <w:tcPr>
            <w:tcW w:w="1829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«Подсолнух»</w:t>
            </w:r>
          </w:p>
        </w:tc>
        <w:tc>
          <w:tcPr>
            <w:tcW w:w="2370" w:type="dxa"/>
          </w:tcPr>
          <w:p w:rsidR="00653E7E" w:rsidRPr="00DD593B" w:rsidRDefault="0065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</w:t>
            </w:r>
          </w:p>
        </w:tc>
        <w:tc>
          <w:tcPr>
            <w:tcW w:w="2126" w:type="dxa"/>
          </w:tcPr>
          <w:p w:rsidR="00653E7E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53E7E" w:rsidRPr="00DD593B" w:rsidTr="00653E7E">
        <w:tc>
          <w:tcPr>
            <w:tcW w:w="1986" w:type="dxa"/>
            <w:gridSpan w:val="2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«Муза»</w:t>
            </w:r>
          </w:p>
        </w:tc>
        <w:tc>
          <w:tcPr>
            <w:tcW w:w="1829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«Подмостки»</w:t>
            </w:r>
          </w:p>
        </w:tc>
        <w:tc>
          <w:tcPr>
            <w:tcW w:w="2370" w:type="dxa"/>
          </w:tcPr>
          <w:p w:rsidR="00653E7E" w:rsidRPr="00DD593B" w:rsidRDefault="0065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</w:t>
            </w:r>
          </w:p>
        </w:tc>
        <w:tc>
          <w:tcPr>
            <w:tcW w:w="2126" w:type="dxa"/>
          </w:tcPr>
          <w:p w:rsidR="00653E7E" w:rsidRPr="00DD593B" w:rsidRDefault="005E69FE" w:rsidP="000D2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</w:tr>
      <w:tr w:rsidR="00653E7E" w:rsidRPr="00DD593B" w:rsidTr="00653E7E">
        <w:tc>
          <w:tcPr>
            <w:tcW w:w="1986" w:type="dxa"/>
            <w:gridSpan w:val="2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«Народные инструменты»</w:t>
            </w:r>
          </w:p>
        </w:tc>
        <w:tc>
          <w:tcPr>
            <w:tcW w:w="1829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«Игра на народных инструментах»</w:t>
            </w:r>
          </w:p>
        </w:tc>
        <w:tc>
          <w:tcPr>
            <w:tcW w:w="2370" w:type="dxa"/>
          </w:tcPr>
          <w:p w:rsidR="00653E7E" w:rsidRPr="00DD593B" w:rsidRDefault="0065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</w:p>
        </w:tc>
        <w:tc>
          <w:tcPr>
            <w:tcW w:w="2126" w:type="dxa"/>
          </w:tcPr>
          <w:p w:rsidR="00653E7E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53E7E" w:rsidRPr="00DD593B" w:rsidTr="00653E7E">
        <w:tc>
          <w:tcPr>
            <w:tcW w:w="1986" w:type="dxa"/>
            <w:gridSpan w:val="2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«Радуга»</w:t>
            </w:r>
          </w:p>
        </w:tc>
        <w:tc>
          <w:tcPr>
            <w:tcW w:w="1829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«Радуга»</w:t>
            </w:r>
          </w:p>
        </w:tc>
        <w:tc>
          <w:tcPr>
            <w:tcW w:w="2370" w:type="dxa"/>
          </w:tcPr>
          <w:p w:rsidR="00653E7E" w:rsidRPr="00DD593B" w:rsidRDefault="0065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</w:t>
            </w:r>
          </w:p>
        </w:tc>
        <w:tc>
          <w:tcPr>
            <w:tcW w:w="2126" w:type="dxa"/>
          </w:tcPr>
          <w:p w:rsidR="00653E7E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53E7E" w:rsidRPr="00DD593B" w:rsidTr="00653E7E">
        <w:tc>
          <w:tcPr>
            <w:tcW w:w="1986" w:type="dxa"/>
            <w:gridSpan w:val="2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«Колорит»</w:t>
            </w:r>
          </w:p>
        </w:tc>
        <w:tc>
          <w:tcPr>
            <w:tcW w:w="1829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«Ступеньки в мир </w:t>
            </w:r>
            <w:proofErr w:type="gramStart"/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70" w:type="dxa"/>
          </w:tcPr>
          <w:p w:rsidR="00653E7E" w:rsidRPr="00DD593B" w:rsidRDefault="0065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</w:t>
            </w:r>
            <w:proofErr w:type="gramStart"/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прикладная</w:t>
            </w:r>
          </w:p>
        </w:tc>
        <w:tc>
          <w:tcPr>
            <w:tcW w:w="2126" w:type="dxa"/>
          </w:tcPr>
          <w:p w:rsidR="00653E7E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53E7E" w:rsidRPr="00DD593B" w:rsidTr="0066493F">
        <w:tc>
          <w:tcPr>
            <w:tcW w:w="10774" w:type="dxa"/>
            <w:gridSpan w:val="6"/>
          </w:tcPr>
          <w:p w:rsidR="00653E7E" w:rsidRPr="00DD593B" w:rsidRDefault="00586E95" w:rsidP="00586E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Этно</w:t>
            </w:r>
            <w:proofErr w:type="spellEnd"/>
            <w:r w:rsidRPr="00DD5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—экологическое</w:t>
            </w:r>
            <w:r w:rsidR="00653E7E" w:rsidRPr="00DD5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направление</w:t>
            </w:r>
            <w:r w:rsidR="00653E7E" w:rsidRPr="00DD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E7E" w:rsidRPr="00DD593B" w:rsidTr="00653E7E">
        <w:tc>
          <w:tcPr>
            <w:tcW w:w="1986" w:type="dxa"/>
            <w:gridSpan w:val="2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Клуб  «Ритмы природы»</w:t>
            </w:r>
          </w:p>
        </w:tc>
        <w:tc>
          <w:tcPr>
            <w:tcW w:w="1829" w:type="dxa"/>
          </w:tcPr>
          <w:p w:rsidR="00653E7E" w:rsidRPr="00DD593B" w:rsidRDefault="00653E7E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«Экология +»</w:t>
            </w:r>
          </w:p>
        </w:tc>
        <w:tc>
          <w:tcPr>
            <w:tcW w:w="2370" w:type="dxa"/>
          </w:tcPr>
          <w:p w:rsidR="00653E7E" w:rsidRPr="00DD593B" w:rsidRDefault="0065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653E7E" w:rsidRPr="00DD593B" w:rsidRDefault="000D2F38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эколого-биологическая</w:t>
            </w:r>
          </w:p>
        </w:tc>
        <w:tc>
          <w:tcPr>
            <w:tcW w:w="2126" w:type="dxa"/>
          </w:tcPr>
          <w:p w:rsidR="00653E7E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86E95" w:rsidRPr="00DD593B" w:rsidTr="00C42732">
        <w:tc>
          <w:tcPr>
            <w:tcW w:w="10774" w:type="dxa"/>
            <w:gridSpan w:val="6"/>
          </w:tcPr>
          <w:p w:rsidR="00586E95" w:rsidRPr="00DD593B" w:rsidRDefault="00586E95" w:rsidP="00586E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Спортивно-техническое направление</w:t>
            </w:r>
          </w:p>
        </w:tc>
      </w:tr>
      <w:tr w:rsidR="00C85014" w:rsidRPr="00DD593B" w:rsidTr="00653E7E">
        <w:tc>
          <w:tcPr>
            <w:tcW w:w="1986" w:type="dxa"/>
            <w:gridSpan w:val="2"/>
          </w:tcPr>
          <w:p w:rsidR="00C85014" w:rsidRPr="00DD593B" w:rsidRDefault="00C85014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Клуб «Казачок»</w:t>
            </w:r>
          </w:p>
        </w:tc>
        <w:tc>
          <w:tcPr>
            <w:tcW w:w="1829" w:type="dxa"/>
          </w:tcPr>
          <w:p w:rsidR="00C85014" w:rsidRPr="00DD593B" w:rsidRDefault="00C85014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«Казачок»</w:t>
            </w:r>
          </w:p>
        </w:tc>
        <w:tc>
          <w:tcPr>
            <w:tcW w:w="2370" w:type="dxa"/>
          </w:tcPr>
          <w:p w:rsidR="00C85014" w:rsidRPr="00DD593B" w:rsidRDefault="00C8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C85014" w:rsidRPr="00DD593B" w:rsidRDefault="00C85014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военно-патриотическая</w:t>
            </w:r>
          </w:p>
        </w:tc>
        <w:tc>
          <w:tcPr>
            <w:tcW w:w="2126" w:type="dxa"/>
          </w:tcPr>
          <w:p w:rsidR="00C85014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5014" w:rsidRPr="00DD593B" w:rsidTr="0078790C">
        <w:tc>
          <w:tcPr>
            <w:tcW w:w="10774" w:type="dxa"/>
            <w:gridSpan w:val="6"/>
          </w:tcPr>
          <w:p w:rsidR="00C85014" w:rsidRPr="00DD593B" w:rsidRDefault="00C85014" w:rsidP="00C850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Туристско-краеведческое направление</w:t>
            </w:r>
          </w:p>
        </w:tc>
      </w:tr>
      <w:tr w:rsidR="005064FD" w:rsidRPr="00DD593B" w:rsidTr="00653E7E">
        <w:tc>
          <w:tcPr>
            <w:tcW w:w="1986" w:type="dxa"/>
            <w:gridSpan w:val="2"/>
          </w:tcPr>
          <w:p w:rsidR="005064FD" w:rsidRPr="00DD593B" w:rsidRDefault="005064FD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Клуб «Азимут»</w:t>
            </w:r>
          </w:p>
        </w:tc>
        <w:tc>
          <w:tcPr>
            <w:tcW w:w="1829" w:type="dxa"/>
          </w:tcPr>
          <w:p w:rsidR="005064FD" w:rsidRPr="00DD593B" w:rsidRDefault="005064FD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«Юниор»</w:t>
            </w:r>
          </w:p>
        </w:tc>
        <w:tc>
          <w:tcPr>
            <w:tcW w:w="2370" w:type="dxa"/>
          </w:tcPr>
          <w:p w:rsidR="005064FD" w:rsidRPr="00DD593B" w:rsidRDefault="0050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5064FD" w:rsidRPr="00DD593B" w:rsidRDefault="005064FD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туристская</w:t>
            </w:r>
          </w:p>
        </w:tc>
        <w:tc>
          <w:tcPr>
            <w:tcW w:w="2126" w:type="dxa"/>
          </w:tcPr>
          <w:p w:rsidR="005064FD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064FD" w:rsidRPr="00DD593B" w:rsidTr="00652685">
        <w:tc>
          <w:tcPr>
            <w:tcW w:w="10774" w:type="dxa"/>
            <w:gridSpan w:val="6"/>
          </w:tcPr>
          <w:p w:rsidR="005064FD" w:rsidRPr="00DD593B" w:rsidRDefault="005064FD" w:rsidP="005064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Интеллектуальное направление</w:t>
            </w:r>
          </w:p>
        </w:tc>
      </w:tr>
      <w:tr w:rsidR="00C85014" w:rsidRPr="00DD593B" w:rsidTr="00653E7E">
        <w:tc>
          <w:tcPr>
            <w:tcW w:w="1986" w:type="dxa"/>
            <w:gridSpan w:val="2"/>
          </w:tcPr>
          <w:p w:rsidR="00C85014" w:rsidRPr="00DD593B" w:rsidRDefault="005064FD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«Интеллект» </w:t>
            </w:r>
          </w:p>
        </w:tc>
        <w:tc>
          <w:tcPr>
            <w:tcW w:w="1829" w:type="dxa"/>
          </w:tcPr>
          <w:p w:rsidR="00C85014" w:rsidRPr="00DD593B" w:rsidRDefault="003B56E5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«Шахматы – подготовка разрядников»</w:t>
            </w:r>
          </w:p>
        </w:tc>
        <w:tc>
          <w:tcPr>
            <w:tcW w:w="2370" w:type="dxa"/>
          </w:tcPr>
          <w:p w:rsidR="00C85014" w:rsidRPr="00DD593B" w:rsidRDefault="003B5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C85014" w:rsidRPr="00DD593B" w:rsidRDefault="003B56E5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интеллектуальная</w:t>
            </w:r>
          </w:p>
        </w:tc>
        <w:tc>
          <w:tcPr>
            <w:tcW w:w="2126" w:type="dxa"/>
          </w:tcPr>
          <w:p w:rsidR="00C85014" w:rsidRPr="00DD593B" w:rsidRDefault="0027511D" w:rsidP="005E69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B56E5" w:rsidRPr="00DD593B" w:rsidTr="00F95298">
        <w:tc>
          <w:tcPr>
            <w:tcW w:w="10774" w:type="dxa"/>
            <w:gridSpan w:val="6"/>
          </w:tcPr>
          <w:p w:rsidR="003B56E5" w:rsidRPr="00DD593B" w:rsidRDefault="003B56E5" w:rsidP="003B5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направление</w:t>
            </w:r>
          </w:p>
        </w:tc>
      </w:tr>
      <w:tr w:rsidR="00C85014" w:rsidRPr="00DD593B" w:rsidTr="00653E7E">
        <w:tc>
          <w:tcPr>
            <w:tcW w:w="1986" w:type="dxa"/>
            <w:gridSpan w:val="2"/>
          </w:tcPr>
          <w:p w:rsidR="00C85014" w:rsidRPr="00DD593B" w:rsidRDefault="003B56E5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«Успех»</w:t>
            </w:r>
          </w:p>
        </w:tc>
        <w:tc>
          <w:tcPr>
            <w:tcW w:w="1829" w:type="dxa"/>
          </w:tcPr>
          <w:p w:rsidR="00C85014" w:rsidRPr="00DD593B" w:rsidRDefault="003B56E5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«Успех»</w:t>
            </w:r>
          </w:p>
        </w:tc>
        <w:tc>
          <w:tcPr>
            <w:tcW w:w="2370" w:type="dxa"/>
          </w:tcPr>
          <w:p w:rsidR="00C85014" w:rsidRPr="00DD593B" w:rsidRDefault="000D2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модифицированная</w:t>
            </w:r>
          </w:p>
        </w:tc>
        <w:tc>
          <w:tcPr>
            <w:tcW w:w="2463" w:type="dxa"/>
          </w:tcPr>
          <w:p w:rsidR="00C85014" w:rsidRPr="00DD593B" w:rsidRDefault="003B56E5" w:rsidP="00B91E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3B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</w:t>
            </w:r>
          </w:p>
        </w:tc>
        <w:tc>
          <w:tcPr>
            <w:tcW w:w="2126" w:type="dxa"/>
          </w:tcPr>
          <w:p w:rsidR="00C85014" w:rsidRPr="00DD593B" w:rsidRDefault="00E23601" w:rsidP="00E236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91E38" w:rsidRPr="00DD593B" w:rsidRDefault="00B91E38" w:rsidP="00CF7D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91E38" w:rsidRPr="00DD593B" w:rsidSect="0092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A3531"/>
    <w:multiLevelType w:val="multilevel"/>
    <w:tmpl w:val="89DE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2C4284"/>
    <w:multiLevelType w:val="multilevel"/>
    <w:tmpl w:val="166C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BE49E3"/>
    <w:multiLevelType w:val="multilevel"/>
    <w:tmpl w:val="7D28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0BC3"/>
    <w:rsid w:val="00005948"/>
    <w:rsid w:val="00032BB4"/>
    <w:rsid w:val="00044E43"/>
    <w:rsid w:val="00046AB2"/>
    <w:rsid w:val="00057A36"/>
    <w:rsid w:val="0006116F"/>
    <w:rsid w:val="000640B0"/>
    <w:rsid w:val="00071023"/>
    <w:rsid w:val="000729CB"/>
    <w:rsid w:val="00074596"/>
    <w:rsid w:val="00076416"/>
    <w:rsid w:val="000936BE"/>
    <w:rsid w:val="00093BF9"/>
    <w:rsid w:val="000945ED"/>
    <w:rsid w:val="000A1471"/>
    <w:rsid w:val="000D2F38"/>
    <w:rsid w:val="000D47B2"/>
    <w:rsid w:val="000E4D1A"/>
    <w:rsid w:val="00100EBB"/>
    <w:rsid w:val="00107617"/>
    <w:rsid w:val="0011150C"/>
    <w:rsid w:val="00112853"/>
    <w:rsid w:val="0011285E"/>
    <w:rsid w:val="00112ACB"/>
    <w:rsid w:val="00112B54"/>
    <w:rsid w:val="00115E01"/>
    <w:rsid w:val="00116A88"/>
    <w:rsid w:val="00124501"/>
    <w:rsid w:val="00135EB2"/>
    <w:rsid w:val="0014373B"/>
    <w:rsid w:val="00170490"/>
    <w:rsid w:val="001823D6"/>
    <w:rsid w:val="001825C7"/>
    <w:rsid w:val="001A6ABA"/>
    <w:rsid w:val="001B10F0"/>
    <w:rsid w:val="001B4C8B"/>
    <w:rsid w:val="001D740A"/>
    <w:rsid w:val="001E31A1"/>
    <w:rsid w:val="001E6874"/>
    <w:rsid w:val="001F3D49"/>
    <w:rsid w:val="0021339A"/>
    <w:rsid w:val="0021452D"/>
    <w:rsid w:val="00231AD4"/>
    <w:rsid w:val="002606B5"/>
    <w:rsid w:val="00263045"/>
    <w:rsid w:val="002734D3"/>
    <w:rsid w:val="0027511D"/>
    <w:rsid w:val="00294F87"/>
    <w:rsid w:val="00295CA8"/>
    <w:rsid w:val="002A16C9"/>
    <w:rsid w:val="002A3491"/>
    <w:rsid w:val="002A56DA"/>
    <w:rsid w:val="002A6B40"/>
    <w:rsid w:val="002A7F5C"/>
    <w:rsid w:val="002C1489"/>
    <w:rsid w:val="002C1BB2"/>
    <w:rsid w:val="002E129D"/>
    <w:rsid w:val="002E27BA"/>
    <w:rsid w:val="002E7C70"/>
    <w:rsid w:val="002F0402"/>
    <w:rsid w:val="002F1630"/>
    <w:rsid w:val="002F309E"/>
    <w:rsid w:val="002F6823"/>
    <w:rsid w:val="00316FB7"/>
    <w:rsid w:val="003175A6"/>
    <w:rsid w:val="00324106"/>
    <w:rsid w:val="00335D43"/>
    <w:rsid w:val="00347F85"/>
    <w:rsid w:val="00354588"/>
    <w:rsid w:val="003618C0"/>
    <w:rsid w:val="003645A9"/>
    <w:rsid w:val="00370540"/>
    <w:rsid w:val="0037104E"/>
    <w:rsid w:val="00385972"/>
    <w:rsid w:val="003A3A3E"/>
    <w:rsid w:val="003B56E5"/>
    <w:rsid w:val="003C314C"/>
    <w:rsid w:val="003D0990"/>
    <w:rsid w:val="003D78C3"/>
    <w:rsid w:val="004239B8"/>
    <w:rsid w:val="00435BB1"/>
    <w:rsid w:val="00437B44"/>
    <w:rsid w:val="00437BAF"/>
    <w:rsid w:val="004545A1"/>
    <w:rsid w:val="0048143B"/>
    <w:rsid w:val="00484D2A"/>
    <w:rsid w:val="004A47B3"/>
    <w:rsid w:val="004C3C0E"/>
    <w:rsid w:val="004C5477"/>
    <w:rsid w:val="004D2AEA"/>
    <w:rsid w:val="004D3F29"/>
    <w:rsid w:val="004D52EB"/>
    <w:rsid w:val="004D6C6D"/>
    <w:rsid w:val="004F0EC7"/>
    <w:rsid w:val="004F39EE"/>
    <w:rsid w:val="004F3D67"/>
    <w:rsid w:val="004F7FE8"/>
    <w:rsid w:val="005064FD"/>
    <w:rsid w:val="00525E25"/>
    <w:rsid w:val="005304E6"/>
    <w:rsid w:val="0054686F"/>
    <w:rsid w:val="005568F2"/>
    <w:rsid w:val="00570B6F"/>
    <w:rsid w:val="00580497"/>
    <w:rsid w:val="00580EB5"/>
    <w:rsid w:val="00586E95"/>
    <w:rsid w:val="005A247A"/>
    <w:rsid w:val="005B2D34"/>
    <w:rsid w:val="005B61D7"/>
    <w:rsid w:val="005D0466"/>
    <w:rsid w:val="005E0F3C"/>
    <w:rsid w:val="005E24CA"/>
    <w:rsid w:val="005E69FE"/>
    <w:rsid w:val="005F04A5"/>
    <w:rsid w:val="005F7FBA"/>
    <w:rsid w:val="00612B1D"/>
    <w:rsid w:val="00614F18"/>
    <w:rsid w:val="00622153"/>
    <w:rsid w:val="006456B4"/>
    <w:rsid w:val="00650B40"/>
    <w:rsid w:val="00653E7E"/>
    <w:rsid w:val="0065654D"/>
    <w:rsid w:val="00657AF3"/>
    <w:rsid w:val="00661A9C"/>
    <w:rsid w:val="0066467A"/>
    <w:rsid w:val="00695237"/>
    <w:rsid w:val="00695C2A"/>
    <w:rsid w:val="00696A17"/>
    <w:rsid w:val="006A5407"/>
    <w:rsid w:val="006A7103"/>
    <w:rsid w:val="006B4DDF"/>
    <w:rsid w:val="006C53D6"/>
    <w:rsid w:val="006C6643"/>
    <w:rsid w:val="006C6A68"/>
    <w:rsid w:val="006D0FC0"/>
    <w:rsid w:val="006F3FB9"/>
    <w:rsid w:val="00700768"/>
    <w:rsid w:val="00723FFA"/>
    <w:rsid w:val="00744683"/>
    <w:rsid w:val="00755496"/>
    <w:rsid w:val="007568F6"/>
    <w:rsid w:val="00761A36"/>
    <w:rsid w:val="007624B1"/>
    <w:rsid w:val="007701BF"/>
    <w:rsid w:val="00796F52"/>
    <w:rsid w:val="00797335"/>
    <w:rsid w:val="007976EB"/>
    <w:rsid w:val="007A28A6"/>
    <w:rsid w:val="007A5278"/>
    <w:rsid w:val="007E55A1"/>
    <w:rsid w:val="007F15D6"/>
    <w:rsid w:val="008030F1"/>
    <w:rsid w:val="008147DD"/>
    <w:rsid w:val="00823662"/>
    <w:rsid w:val="0083185B"/>
    <w:rsid w:val="00837D29"/>
    <w:rsid w:val="008422B1"/>
    <w:rsid w:val="00842816"/>
    <w:rsid w:val="0084312D"/>
    <w:rsid w:val="00890C0C"/>
    <w:rsid w:val="008A2F20"/>
    <w:rsid w:val="008C0B1B"/>
    <w:rsid w:val="008E7A55"/>
    <w:rsid w:val="00901874"/>
    <w:rsid w:val="00906D71"/>
    <w:rsid w:val="00920F1B"/>
    <w:rsid w:val="00926E10"/>
    <w:rsid w:val="0093036C"/>
    <w:rsid w:val="009433A7"/>
    <w:rsid w:val="00951CEB"/>
    <w:rsid w:val="0098289C"/>
    <w:rsid w:val="00984E56"/>
    <w:rsid w:val="00987E57"/>
    <w:rsid w:val="00992C81"/>
    <w:rsid w:val="009A536F"/>
    <w:rsid w:val="009A6677"/>
    <w:rsid w:val="009B55BE"/>
    <w:rsid w:val="009D04EA"/>
    <w:rsid w:val="009E1D3C"/>
    <w:rsid w:val="00A00E3C"/>
    <w:rsid w:val="00A04E9B"/>
    <w:rsid w:val="00A15B6B"/>
    <w:rsid w:val="00A25D95"/>
    <w:rsid w:val="00A3188E"/>
    <w:rsid w:val="00A5245D"/>
    <w:rsid w:val="00A631C7"/>
    <w:rsid w:val="00A70C5F"/>
    <w:rsid w:val="00A8121F"/>
    <w:rsid w:val="00A83CB6"/>
    <w:rsid w:val="00AB008C"/>
    <w:rsid w:val="00AC1981"/>
    <w:rsid w:val="00AC3206"/>
    <w:rsid w:val="00AC525A"/>
    <w:rsid w:val="00AC74BE"/>
    <w:rsid w:val="00AD1E62"/>
    <w:rsid w:val="00AF0638"/>
    <w:rsid w:val="00AF1EFD"/>
    <w:rsid w:val="00B07CF8"/>
    <w:rsid w:val="00B141CB"/>
    <w:rsid w:val="00B15A5D"/>
    <w:rsid w:val="00B17FAE"/>
    <w:rsid w:val="00B228C8"/>
    <w:rsid w:val="00B26E4F"/>
    <w:rsid w:val="00B320FE"/>
    <w:rsid w:val="00B50580"/>
    <w:rsid w:val="00B570DE"/>
    <w:rsid w:val="00B62D4E"/>
    <w:rsid w:val="00B91E38"/>
    <w:rsid w:val="00B92201"/>
    <w:rsid w:val="00B97665"/>
    <w:rsid w:val="00BA4DE7"/>
    <w:rsid w:val="00BB11FD"/>
    <w:rsid w:val="00BB2C77"/>
    <w:rsid w:val="00BB2F8A"/>
    <w:rsid w:val="00BD719A"/>
    <w:rsid w:val="00BE10B6"/>
    <w:rsid w:val="00BE41EC"/>
    <w:rsid w:val="00BE6EF4"/>
    <w:rsid w:val="00C10897"/>
    <w:rsid w:val="00C21BE5"/>
    <w:rsid w:val="00C24974"/>
    <w:rsid w:val="00C3003D"/>
    <w:rsid w:val="00C85014"/>
    <w:rsid w:val="00C85BEE"/>
    <w:rsid w:val="00CA15C4"/>
    <w:rsid w:val="00CB563D"/>
    <w:rsid w:val="00CC276A"/>
    <w:rsid w:val="00CC4436"/>
    <w:rsid w:val="00CE1DDB"/>
    <w:rsid w:val="00CF7DF4"/>
    <w:rsid w:val="00D03431"/>
    <w:rsid w:val="00D118DA"/>
    <w:rsid w:val="00D17C5D"/>
    <w:rsid w:val="00D22E52"/>
    <w:rsid w:val="00D274E7"/>
    <w:rsid w:val="00D51580"/>
    <w:rsid w:val="00D64476"/>
    <w:rsid w:val="00D8539D"/>
    <w:rsid w:val="00DA165C"/>
    <w:rsid w:val="00DB5ED4"/>
    <w:rsid w:val="00DC426E"/>
    <w:rsid w:val="00DD5210"/>
    <w:rsid w:val="00DD593B"/>
    <w:rsid w:val="00DF19B4"/>
    <w:rsid w:val="00E00678"/>
    <w:rsid w:val="00E019A0"/>
    <w:rsid w:val="00E078CF"/>
    <w:rsid w:val="00E10D63"/>
    <w:rsid w:val="00E159FA"/>
    <w:rsid w:val="00E15B55"/>
    <w:rsid w:val="00E21C1B"/>
    <w:rsid w:val="00E23601"/>
    <w:rsid w:val="00E311FF"/>
    <w:rsid w:val="00E40E4C"/>
    <w:rsid w:val="00E506D3"/>
    <w:rsid w:val="00E51D1D"/>
    <w:rsid w:val="00E655D8"/>
    <w:rsid w:val="00E9343F"/>
    <w:rsid w:val="00E97F97"/>
    <w:rsid w:val="00EA5BD7"/>
    <w:rsid w:val="00EA60AD"/>
    <w:rsid w:val="00EB263F"/>
    <w:rsid w:val="00EB7DDB"/>
    <w:rsid w:val="00EC4EEB"/>
    <w:rsid w:val="00EC5045"/>
    <w:rsid w:val="00ED1CD1"/>
    <w:rsid w:val="00ED4C77"/>
    <w:rsid w:val="00F14564"/>
    <w:rsid w:val="00F15A3E"/>
    <w:rsid w:val="00F21098"/>
    <w:rsid w:val="00F35713"/>
    <w:rsid w:val="00F45419"/>
    <w:rsid w:val="00F50BC3"/>
    <w:rsid w:val="00F54086"/>
    <w:rsid w:val="00F8123A"/>
    <w:rsid w:val="00FA0022"/>
    <w:rsid w:val="00FA4E09"/>
    <w:rsid w:val="00FB07C9"/>
    <w:rsid w:val="00FC1394"/>
    <w:rsid w:val="00FC14D0"/>
    <w:rsid w:val="00FC5763"/>
    <w:rsid w:val="00FD5D89"/>
    <w:rsid w:val="00FE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023"/>
    <w:pPr>
      <w:spacing w:after="0" w:line="240" w:lineRule="auto"/>
    </w:pPr>
  </w:style>
  <w:style w:type="table" w:styleId="a4">
    <w:name w:val="Table Grid"/>
    <w:basedOn w:val="a1"/>
    <w:uiPriority w:val="59"/>
    <w:rsid w:val="00B91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2F38"/>
  </w:style>
  <w:style w:type="paragraph" w:styleId="a5">
    <w:name w:val="Balloon Text"/>
    <w:basedOn w:val="a"/>
    <w:link w:val="a6"/>
    <w:uiPriority w:val="99"/>
    <w:semiHidden/>
    <w:unhideWhenUsed/>
    <w:rsid w:val="0011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023"/>
    <w:pPr>
      <w:spacing w:after="0" w:line="240" w:lineRule="auto"/>
    </w:pPr>
  </w:style>
  <w:style w:type="table" w:styleId="a4">
    <w:name w:val="Table Grid"/>
    <w:basedOn w:val="a1"/>
    <w:uiPriority w:val="59"/>
    <w:rsid w:val="00B9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D2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14BA5-584D-40A8-9445-1761DD32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ЗЦДЮТ</cp:lastModifiedBy>
  <cp:revision>2</cp:revision>
  <cp:lastPrinted>2017-09-27T06:38:00Z</cp:lastPrinted>
  <dcterms:created xsi:type="dcterms:W3CDTF">2018-04-04T01:41:00Z</dcterms:created>
  <dcterms:modified xsi:type="dcterms:W3CDTF">2018-04-04T01:41:00Z</dcterms:modified>
</cp:coreProperties>
</file>